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text" w:horzAnchor="margin" w:tblpX="3970" w:tblpY="1"/>
        <w:tblW w:w="51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3365"/>
      </w:tblGrid>
      <w:tr w:rsidR="001C6FE5" w:rsidRPr="001B7879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C6FE5" w:rsidRPr="001B7879" w:rsidRDefault="001C6FE5" w:rsidP="00E01E86">
            <w:pPr>
              <w:pStyle w:val="Bezmezer"/>
              <w:jc w:val="right"/>
              <w:rPr>
                <w:lang w:val="en-US"/>
              </w:rPr>
            </w:pPr>
            <w:r w:rsidRPr="001B7879">
              <w:rPr>
                <w:lang w:val="en-US"/>
              </w:rPr>
              <w:t>Da</w:t>
            </w:r>
            <w:r w:rsidR="00E01E86">
              <w:rPr>
                <w:lang w:val="en-US"/>
              </w:rPr>
              <w:t>te</w:t>
            </w:r>
            <w:bookmarkStart w:id="0" w:name="_GoBack"/>
            <w:bookmarkEnd w:id="0"/>
          </w:p>
        </w:tc>
        <w:tc>
          <w:tcPr>
            <w:tcW w:w="3294" w:type="dxa"/>
            <w:vAlign w:val="center"/>
          </w:tcPr>
          <w:p w:rsidR="001C6FE5" w:rsidRPr="001B7879" w:rsidRDefault="001C6FE5" w:rsidP="00F27423">
            <w:pPr>
              <w:pStyle w:val="Bezmezer"/>
              <w:rPr>
                <w:lang w:val="en-US"/>
              </w:rPr>
            </w:pPr>
          </w:p>
        </w:tc>
      </w:tr>
      <w:tr w:rsidR="00F27423" w:rsidRPr="001B7879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1B7879" w:rsidRDefault="00967B50" w:rsidP="00F27423">
            <w:pPr>
              <w:pStyle w:val="Bezmezer"/>
              <w:jc w:val="right"/>
              <w:rPr>
                <w:lang w:val="en-US"/>
              </w:rPr>
            </w:pPr>
            <w:r w:rsidRPr="001B7879">
              <w:rPr>
                <w:lang w:val="en-US"/>
              </w:rPr>
              <w:t>Company</w:t>
            </w:r>
          </w:p>
        </w:tc>
        <w:tc>
          <w:tcPr>
            <w:tcW w:w="3294" w:type="dxa"/>
            <w:vAlign w:val="center"/>
          </w:tcPr>
          <w:p w:rsidR="00967B50" w:rsidRPr="001B7879" w:rsidRDefault="00967B50" w:rsidP="00F27423">
            <w:pPr>
              <w:pStyle w:val="Bezmezer"/>
              <w:rPr>
                <w:lang w:val="en-US"/>
              </w:rPr>
            </w:pPr>
          </w:p>
        </w:tc>
      </w:tr>
      <w:tr w:rsidR="00F27423" w:rsidRPr="001B7879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1B7879" w:rsidRDefault="00967B50" w:rsidP="00F27423">
            <w:pPr>
              <w:pStyle w:val="Bezmezer"/>
              <w:jc w:val="right"/>
              <w:rPr>
                <w:lang w:val="en-US"/>
              </w:rPr>
            </w:pPr>
            <w:r w:rsidRPr="001B7879">
              <w:rPr>
                <w:lang w:val="en-US"/>
              </w:rPr>
              <w:t>Contact person</w:t>
            </w:r>
          </w:p>
        </w:tc>
        <w:tc>
          <w:tcPr>
            <w:tcW w:w="3294" w:type="dxa"/>
            <w:vAlign w:val="center"/>
          </w:tcPr>
          <w:p w:rsidR="00967B50" w:rsidRPr="001B7879" w:rsidRDefault="00967B50" w:rsidP="00F27423">
            <w:pPr>
              <w:pStyle w:val="Bezmezer"/>
              <w:rPr>
                <w:lang w:val="en-US"/>
              </w:rPr>
            </w:pPr>
          </w:p>
        </w:tc>
      </w:tr>
      <w:tr w:rsidR="00F27423" w:rsidRPr="001B7879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1B7879" w:rsidRDefault="00967B50" w:rsidP="00F27423">
            <w:pPr>
              <w:pStyle w:val="Bezmezer"/>
              <w:jc w:val="right"/>
              <w:rPr>
                <w:lang w:val="en-US"/>
              </w:rPr>
            </w:pPr>
            <w:r w:rsidRPr="001B7879">
              <w:rPr>
                <w:lang w:val="en-US"/>
              </w:rPr>
              <w:t>Address</w:t>
            </w:r>
          </w:p>
        </w:tc>
        <w:tc>
          <w:tcPr>
            <w:tcW w:w="3294" w:type="dxa"/>
            <w:vAlign w:val="center"/>
          </w:tcPr>
          <w:p w:rsidR="00967B50" w:rsidRPr="001B7879" w:rsidRDefault="00967B50" w:rsidP="00F27423">
            <w:pPr>
              <w:pStyle w:val="Bezmezer"/>
              <w:rPr>
                <w:lang w:val="en-US"/>
              </w:rPr>
            </w:pPr>
          </w:p>
        </w:tc>
      </w:tr>
      <w:tr w:rsidR="00F27423" w:rsidRPr="001B7879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1B7879" w:rsidRDefault="00967B50" w:rsidP="00F27423">
            <w:pPr>
              <w:pStyle w:val="Bezmezer"/>
              <w:jc w:val="right"/>
              <w:rPr>
                <w:lang w:val="en-US"/>
              </w:rPr>
            </w:pPr>
            <w:r w:rsidRPr="001B7879">
              <w:rPr>
                <w:lang w:val="en-US"/>
              </w:rPr>
              <w:t>Telephone</w:t>
            </w:r>
          </w:p>
        </w:tc>
        <w:tc>
          <w:tcPr>
            <w:tcW w:w="3294" w:type="dxa"/>
            <w:vAlign w:val="center"/>
          </w:tcPr>
          <w:p w:rsidR="00967B50" w:rsidRPr="001B7879" w:rsidRDefault="00967B50" w:rsidP="00F27423">
            <w:pPr>
              <w:pStyle w:val="Bezmezer"/>
              <w:rPr>
                <w:lang w:val="en-US"/>
              </w:rPr>
            </w:pPr>
          </w:p>
        </w:tc>
      </w:tr>
      <w:tr w:rsidR="00F27423" w:rsidRPr="001B7879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1B7879" w:rsidRDefault="00967B50" w:rsidP="00F27423">
            <w:pPr>
              <w:pStyle w:val="Bezmezer"/>
              <w:jc w:val="right"/>
              <w:rPr>
                <w:lang w:val="en-US"/>
              </w:rPr>
            </w:pPr>
            <w:r w:rsidRPr="001B7879">
              <w:rPr>
                <w:lang w:val="en-US"/>
              </w:rPr>
              <w:t>e-mail</w:t>
            </w:r>
          </w:p>
        </w:tc>
        <w:tc>
          <w:tcPr>
            <w:tcW w:w="3294" w:type="dxa"/>
            <w:vAlign w:val="center"/>
          </w:tcPr>
          <w:p w:rsidR="00967B50" w:rsidRPr="001B7879" w:rsidRDefault="00967B50" w:rsidP="00F27423">
            <w:pPr>
              <w:pStyle w:val="Bezmezer"/>
              <w:rPr>
                <w:lang w:val="en-US"/>
              </w:rPr>
            </w:pPr>
          </w:p>
        </w:tc>
      </w:tr>
    </w:tbl>
    <w:p w:rsidR="00A006C8" w:rsidRPr="001B7879" w:rsidRDefault="00861F25" w:rsidP="00CC5574">
      <w:pPr>
        <w:pStyle w:val="Bezmezer"/>
        <w:rPr>
          <w:lang w:val="en-US"/>
        </w:rPr>
      </w:pPr>
      <w:r w:rsidRPr="001B7879">
        <w:rPr>
          <w:noProof/>
        </w:rPr>
        <mc:AlternateContent>
          <mc:Choice Requires="wps">
            <w:drawing>
              <wp:inline distT="0" distB="0" distL="0" distR="0" wp14:anchorId="6046E519" wp14:editId="1ACFE38D">
                <wp:extent cx="2520315" cy="1350010"/>
                <wp:effectExtent l="4445" t="444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C8" w:rsidRDefault="00A006C8" w:rsidP="00A006C8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BB89B" wp14:editId="12561044">
                                  <wp:extent cx="2160000" cy="223778"/>
                                  <wp:effectExtent l="19050" t="0" r="0" b="0"/>
                                  <wp:docPr id="3" name="Obrázek 0" descr="TRANSROL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ROLL-Logo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0" cy="223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06C8" w:rsidRDefault="00A006C8" w:rsidP="00B37A3D">
                            <w:pPr>
                              <w:spacing w:before="120"/>
                              <w:ind w:left="142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TRANSROLL-CZ a.s.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Komenského 614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CZ 691 44 Lednice</w:t>
                            </w:r>
                            <w:r>
                              <w:br/>
                            </w:r>
                            <w:r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Phone: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+420 519 364 511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e-mail: info@transroll.cz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8.45pt;height:10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" stroked="f" strokecolor="black [3213]">
                <v:textbox inset="0,,0">
                  <w:txbxContent>
                    <w:p w:rsidR="00A006C8" w:rsidRDefault="00A006C8" w:rsidP="00A006C8">
                      <w:pPr>
                        <w:pStyle w:val="Bezmez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2BB89B" wp14:editId="12561044">
                            <wp:extent cx="2160000" cy="223778"/>
                            <wp:effectExtent l="19050" t="0" r="0" b="0"/>
                            <wp:docPr id="3" name="Obrázek 0" descr="TRANSROL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ROLL-Logo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0" cy="223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06C8" w:rsidRDefault="00A006C8" w:rsidP="00B37A3D">
                      <w:pPr>
                        <w:spacing w:before="120"/>
                        <w:ind w:left="142"/>
                      </w:pPr>
                      <w:r>
                        <w:rPr>
                          <w:sz w:val="28"/>
                          <w:szCs w:val="28"/>
                        </w:rPr>
                        <w:t>TRANSROLL-CZ a.s.</w:t>
                      </w: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>Komenského 614</w:t>
                      </w: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>CZ 691 44 Lednice</w:t>
                      </w:r>
                      <w:r>
                        <w:br/>
                      </w:r>
                      <w:r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>Phone:</w:t>
                      </w:r>
                      <w:r>
                        <w:rPr>
                          <w:sz w:val="20"/>
                          <w:szCs w:val="20"/>
                        </w:rPr>
                        <w:t xml:space="preserve"> +420 519 364 511</w:t>
                      </w: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>e-mail: info@transroll.cz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06C8" w:rsidRPr="001B7879" w:rsidRDefault="00A006C8" w:rsidP="00CC5574">
      <w:pPr>
        <w:pStyle w:val="Bezmezer"/>
        <w:rPr>
          <w:lang w:val="en-US"/>
        </w:rPr>
      </w:pPr>
    </w:p>
    <w:p w:rsidR="004004E8" w:rsidRPr="001B7879" w:rsidRDefault="000769AD" w:rsidP="000769AD">
      <w:pPr>
        <w:pStyle w:val="Bezmezer"/>
        <w:jc w:val="center"/>
        <w:rPr>
          <w:b/>
          <w:sz w:val="32"/>
          <w:szCs w:val="32"/>
          <w:lang w:val="en-US"/>
        </w:rPr>
      </w:pPr>
      <w:r w:rsidRPr="001B7879">
        <w:rPr>
          <w:b/>
          <w:sz w:val="32"/>
          <w:szCs w:val="32"/>
          <w:lang w:val="en-US"/>
        </w:rPr>
        <w:t xml:space="preserve">ROLLERS FOR BELT </w:t>
      </w:r>
      <w:r w:rsidR="001316C9">
        <w:rPr>
          <w:b/>
          <w:sz w:val="32"/>
          <w:szCs w:val="32"/>
          <w:lang w:val="en-US"/>
        </w:rPr>
        <w:t>CONVEYOR</w:t>
      </w:r>
    </w:p>
    <w:p w:rsidR="000769AD" w:rsidRDefault="000769AD" w:rsidP="000769AD">
      <w:pPr>
        <w:pStyle w:val="Bezmezer"/>
        <w:jc w:val="center"/>
        <w:rPr>
          <w:sz w:val="28"/>
          <w:szCs w:val="28"/>
          <w:lang w:val="en-US"/>
        </w:rPr>
      </w:pPr>
      <w:r w:rsidRPr="001B7879">
        <w:rPr>
          <w:sz w:val="28"/>
          <w:szCs w:val="28"/>
          <w:lang w:val="en-US"/>
        </w:rPr>
        <w:t>DEMAND SHEET</w:t>
      </w:r>
    </w:p>
    <w:p w:rsidR="00205659" w:rsidRPr="001B7879" w:rsidRDefault="00205659" w:rsidP="000769AD">
      <w:pPr>
        <w:pStyle w:val="Bezmezer"/>
        <w:jc w:val="center"/>
        <w:rPr>
          <w:sz w:val="28"/>
          <w:szCs w:val="28"/>
          <w:lang w:val="en-US"/>
        </w:rPr>
      </w:pPr>
    </w:p>
    <w:p w:rsidR="004004E8" w:rsidRPr="001B7879" w:rsidRDefault="00101565" w:rsidP="00CC5574">
      <w:pPr>
        <w:pStyle w:val="Bezmezer"/>
        <w:rPr>
          <w:lang w:val="en-US"/>
        </w:rPr>
      </w:pPr>
      <w:r w:rsidRPr="001B7879">
        <w:rPr>
          <w:noProof/>
        </w:rPr>
        <w:drawing>
          <wp:inline distT="0" distB="0" distL="0" distR="0" wp14:anchorId="3459482E" wp14:editId="6032C9C7">
            <wp:extent cx="5760720" cy="1554480"/>
            <wp:effectExtent l="19050" t="0" r="0" b="0"/>
            <wp:docPr id="1" name="Obrázek 0" descr="obr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e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410"/>
        <w:gridCol w:w="141"/>
        <w:gridCol w:w="1560"/>
        <w:gridCol w:w="141"/>
        <w:gridCol w:w="1701"/>
      </w:tblGrid>
      <w:tr w:rsidR="00671C59" w:rsidRPr="001B7879" w:rsidTr="00205659">
        <w:trPr>
          <w:jc w:val="center"/>
        </w:trPr>
        <w:tc>
          <w:tcPr>
            <w:tcW w:w="3969" w:type="dxa"/>
            <w:gridSpan w:val="2"/>
          </w:tcPr>
          <w:p w:rsidR="00671C59" w:rsidRPr="001B7879" w:rsidRDefault="00671C59" w:rsidP="00F542BC">
            <w:pPr>
              <w:pStyle w:val="Bezmezer"/>
              <w:jc w:val="center"/>
              <w:rPr>
                <w:lang w:val="en-US"/>
              </w:rPr>
            </w:pPr>
            <w:r w:rsidRPr="001B7879">
              <w:rPr>
                <w:lang w:val="en-US"/>
              </w:rPr>
              <w:t>Rollers' location in the conveyor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542BC">
            <w:pPr>
              <w:pStyle w:val="Bezmezer"/>
              <w:jc w:val="center"/>
              <w:rPr>
                <w:lang w:val="en-US"/>
              </w:rPr>
            </w:pPr>
            <w:r w:rsidRPr="001B7879">
              <w:rPr>
                <w:lang w:val="en-US"/>
              </w:rPr>
              <w:t>Upper (carrying) branch</w:t>
            </w:r>
          </w:p>
        </w:tc>
        <w:tc>
          <w:tcPr>
            <w:tcW w:w="1701" w:type="dxa"/>
            <w:gridSpan w:val="2"/>
          </w:tcPr>
          <w:p w:rsidR="00671C59" w:rsidRPr="001B7879" w:rsidRDefault="00671C59" w:rsidP="00F542BC">
            <w:pPr>
              <w:pStyle w:val="Bezmezer"/>
              <w:jc w:val="center"/>
              <w:rPr>
                <w:lang w:val="en-US"/>
              </w:rPr>
            </w:pPr>
            <w:r w:rsidRPr="001B7879">
              <w:rPr>
                <w:lang w:val="en-US"/>
              </w:rPr>
              <w:t>Lower (returning) branch</w:t>
            </w:r>
          </w:p>
        </w:tc>
        <w:tc>
          <w:tcPr>
            <w:tcW w:w="1701" w:type="dxa"/>
          </w:tcPr>
          <w:p w:rsidR="00671C59" w:rsidRPr="001B7879" w:rsidRDefault="00A1058E" w:rsidP="00F542BC">
            <w:pPr>
              <w:pStyle w:val="Bezmezer"/>
              <w:jc w:val="center"/>
              <w:rPr>
                <w:lang w:val="en-US"/>
              </w:rPr>
            </w:pPr>
            <w:r w:rsidRPr="001B7879">
              <w:rPr>
                <w:lang w:val="en-US"/>
              </w:rPr>
              <w:t>Impact places</w:t>
            </w:r>
          </w:p>
        </w:tc>
      </w:tr>
      <w:tr w:rsidR="00671C59" w:rsidRPr="001B7879" w:rsidTr="00205659">
        <w:trPr>
          <w:trHeight w:val="340"/>
          <w:jc w:val="center"/>
        </w:trPr>
        <w:tc>
          <w:tcPr>
            <w:tcW w:w="9922" w:type="dxa"/>
            <w:gridSpan w:val="7"/>
            <w:vAlign w:val="bottom"/>
          </w:tcPr>
          <w:p w:rsidR="00671C59" w:rsidRPr="001B7879" w:rsidRDefault="00671C59" w:rsidP="00671C59">
            <w:pPr>
              <w:pStyle w:val="Bezmezer"/>
              <w:jc w:val="center"/>
              <w:rPr>
                <w:lang w:val="en-US"/>
              </w:rPr>
            </w:pPr>
            <w:r w:rsidRPr="001B7879">
              <w:rPr>
                <w:lang w:val="en-US"/>
              </w:rPr>
              <w:t>Roller parameters – obligatory data</w:t>
            </w: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Number of pieces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671C59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pc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 xml:space="preserve">Roller diameter </w:t>
            </w:r>
            <w:r w:rsidRPr="001B7879">
              <w:rPr>
                <w:b/>
                <w:lang w:val="en-US"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671C59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F542BC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Roller bearings – size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5F66DF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 xml:space="preserve">Roller length </w:t>
            </w:r>
            <w:r w:rsidRPr="001B7879">
              <w:rPr>
                <w:b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671C59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 xml:space="preserve">Mounting length </w:t>
            </w:r>
            <w:r w:rsidRPr="001B7879">
              <w:rPr>
                <w:b/>
                <w:lang w:val="en-US"/>
              </w:rPr>
              <w:t>L1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671C59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 xml:space="preserve">Roller axle length </w:t>
            </w:r>
            <w:r w:rsidRPr="001B7879">
              <w:rPr>
                <w:b/>
                <w:lang w:val="en-US"/>
              </w:rPr>
              <w:t>L2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671C59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 xml:space="preserve">Roller axle end diameter </w:t>
            </w:r>
            <w:r w:rsidRPr="001B7879">
              <w:rPr>
                <w:b/>
                <w:lang w:val="en-US"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671C59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 xml:space="preserve">Axle end milling down width </w:t>
            </w:r>
            <w:r w:rsidRPr="001B7879">
              <w:rPr>
                <w:b/>
                <w:lang w:val="en-US"/>
              </w:rPr>
              <w:t>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671C59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671C59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1B7879" w:rsidRDefault="00671C59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 xml:space="preserve">Axle end hole diameter </w:t>
            </w:r>
            <w:r w:rsidRPr="001B7879">
              <w:rPr>
                <w:b/>
                <w:lang w:val="en-US"/>
              </w:rPr>
              <w:t>d1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1B7879" w:rsidRDefault="00671C59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255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71C59" w:rsidRPr="001B7879" w:rsidRDefault="00671C59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E97ECC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1B7879" w:rsidRDefault="00E97ECC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Tube wall thickness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1B7879" w:rsidRDefault="00E97ECC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2551" w:type="dxa"/>
            <w:gridSpan w:val="2"/>
          </w:tcPr>
          <w:p w:rsidR="00E97ECC" w:rsidRPr="001B7879" w:rsidRDefault="00E97ECC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E97ECC" w:rsidRPr="001B7879" w:rsidRDefault="00E97ECC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E97ECC" w:rsidRPr="001B7879" w:rsidRDefault="00E97ECC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977100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977100" w:rsidRPr="001B7879" w:rsidRDefault="00977100" w:rsidP="00A11892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Working temperature range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77100" w:rsidRPr="001B7879" w:rsidRDefault="00977100" w:rsidP="00A11892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°C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977100" w:rsidRPr="001B7879" w:rsidRDefault="00977100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136D7D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136D7D" w:rsidRPr="001B7879" w:rsidRDefault="00136D7D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Working environment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136D7D" w:rsidRPr="001B7879" w:rsidRDefault="00136D7D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136D7D" w:rsidRPr="001B7879" w:rsidRDefault="006E2D6C" w:rsidP="00136D7D">
            <w:pPr>
              <w:pStyle w:val="Bezmezer"/>
              <w:rPr>
                <w:sz w:val="20"/>
                <w:szCs w:val="20"/>
                <w:lang w:val="en-US"/>
              </w:rPr>
            </w:pPr>
            <w:r w:rsidRPr="001B7879"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  <w:r w:rsidRPr="001B7879">
              <w:rPr>
                <w:sz w:val="20"/>
                <w:szCs w:val="20"/>
                <w:lang w:val="en-US"/>
              </w:rPr>
              <w:t xml:space="preserve"> increased dustiness</w:t>
            </w:r>
          </w:p>
          <w:p w:rsidR="00136D7D" w:rsidRPr="001B7879" w:rsidRDefault="006E2D6C" w:rsidP="00136D7D">
            <w:pPr>
              <w:pStyle w:val="Bezmezer"/>
              <w:rPr>
                <w:lang w:val="en-US"/>
              </w:rPr>
            </w:pPr>
            <w:r w:rsidRPr="001B7879"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  <w:r w:rsidRPr="001B7879">
              <w:rPr>
                <w:sz w:val="20"/>
                <w:szCs w:val="20"/>
                <w:lang w:val="en-US"/>
              </w:rPr>
              <w:t xml:space="preserve"> increased humidity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136D7D" w:rsidRPr="001B7879" w:rsidRDefault="006E2D6C" w:rsidP="006E2D6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B7879"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  <w:r w:rsidRPr="001B7879">
              <w:rPr>
                <w:sz w:val="20"/>
                <w:szCs w:val="20"/>
                <w:lang w:val="en-US"/>
              </w:rPr>
              <w:t xml:space="preserve"> abrasive</w:t>
            </w:r>
          </w:p>
          <w:p w:rsidR="00136D7D" w:rsidRPr="001B7879" w:rsidRDefault="006E2D6C" w:rsidP="00136D7D">
            <w:pPr>
              <w:pStyle w:val="Bezmezer"/>
              <w:rPr>
                <w:lang w:val="en-US"/>
              </w:rPr>
            </w:pPr>
            <w:r w:rsidRPr="001B7879"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  <w:r w:rsidRPr="001B7879">
              <w:rPr>
                <w:sz w:val="20"/>
                <w:szCs w:val="20"/>
                <w:lang w:val="en-US"/>
              </w:rPr>
              <w:t xml:space="preserve"> chem. aggressive</w:t>
            </w:r>
          </w:p>
        </w:tc>
        <w:tc>
          <w:tcPr>
            <w:tcW w:w="1842" w:type="dxa"/>
            <w:gridSpan w:val="2"/>
            <w:tcBorders>
              <w:left w:val="nil"/>
            </w:tcBorders>
          </w:tcPr>
          <w:p w:rsidR="00136D7D" w:rsidRPr="001B7879" w:rsidRDefault="00136D7D" w:rsidP="00136D7D">
            <w:pPr>
              <w:pStyle w:val="Bezmez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other:</w:t>
            </w:r>
          </w:p>
        </w:tc>
      </w:tr>
      <w:tr w:rsidR="00E97ECC" w:rsidRPr="001B7879" w:rsidTr="00205659">
        <w:trPr>
          <w:trHeight w:val="340"/>
          <w:jc w:val="center"/>
        </w:trPr>
        <w:tc>
          <w:tcPr>
            <w:tcW w:w="9922" w:type="dxa"/>
            <w:gridSpan w:val="7"/>
            <w:vAlign w:val="bottom"/>
          </w:tcPr>
          <w:p w:rsidR="00E97ECC" w:rsidRPr="001B7879" w:rsidRDefault="00E97ECC" w:rsidP="00671C59">
            <w:pPr>
              <w:pStyle w:val="Bezmezer"/>
              <w:jc w:val="center"/>
              <w:rPr>
                <w:lang w:val="en-US"/>
              </w:rPr>
            </w:pPr>
            <w:r w:rsidRPr="001B7879">
              <w:rPr>
                <w:lang w:val="en-US"/>
              </w:rPr>
              <w:t>Conveyor parameters – non obligatory data</w:t>
            </w:r>
          </w:p>
        </w:tc>
      </w:tr>
      <w:tr w:rsidR="00E97ECC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1B7879" w:rsidRDefault="00E97ECC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Transport capacity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1B7879" w:rsidRDefault="00E97ECC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t/h</w:t>
            </w:r>
          </w:p>
        </w:tc>
        <w:tc>
          <w:tcPr>
            <w:tcW w:w="5953" w:type="dxa"/>
            <w:gridSpan w:val="5"/>
          </w:tcPr>
          <w:p w:rsidR="00E97ECC" w:rsidRPr="001B7879" w:rsidRDefault="00E97ECC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E97ECC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1B7879" w:rsidRDefault="00E97ECC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Conveyor velocity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1B7879" w:rsidRDefault="00E97ECC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m/s</w:t>
            </w:r>
          </w:p>
        </w:tc>
        <w:tc>
          <w:tcPr>
            <w:tcW w:w="5953" w:type="dxa"/>
            <w:gridSpan w:val="5"/>
          </w:tcPr>
          <w:p w:rsidR="00E97ECC" w:rsidRPr="001B7879" w:rsidRDefault="00E97ECC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E97ECC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1B7879" w:rsidRDefault="00E97ECC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Belt width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1B7879" w:rsidRDefault="00E97ECC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5953" w:type="dxa"/>
            <w:gridSpan w:val="5"/>
          </w:tcPr>
          <w:p w:rsidR="00E97ECC" w:rsidRPr="001B7879" w:rsidRDefault="00E97ECC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E97ECC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1B7879" w:rsidRDefault="00E97ECC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Belt specific weight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1B7879" w:rsidRDefault="00E97ECC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kg/m</w:t>
            </w:r>
            <w:r w:rsidRPr="001B7879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5953" w:type="dxa"/>
            <w:gridSpan w:val="5"/>
          </w:tcPr>
          <w:p w:rsidR="00E97ECC" w:rsidRPr="001B7879" w:rsidRDefault="00E97ECC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36465E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1B7879" w:rsidRDefault="0036465E" w:rsidP="00A11892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Stands spacing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1B7879" w:rsidRDefault="0036465E" w:rsidP="00A11892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551" w:type="dxa"/>
            <w:gridSpan w:val="2"/>
          </w:tcPr>
          <w:p w:rsidR="0036465E" w:rsidRPr="001B7879" w:rsidRDefault="0036465E" w:rsidP="00836E0B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36465E" w:rsidRPr="001B7879" w:rsidRDefault="0036465E" w:rsidP="00A11892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6465E" w:rsidRPr="001B7879" w:rsidRDefault="0036465E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36465E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1B7879" w:rsidRDefault="0036465E" w:rsidP="00A11892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Inclination angle of side rollers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1B7879" w:rsidRDefault="0036465E" w:rsidP="00A11892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°</w:t>
            </w:r>
          </w:p>
        </w:tc>
        <w:tc>
          <w:tcPr>
            <w:tcW w:w="2551" w:type="dxa"/>
            <w:gridSpan w:val="2"/>
          </w:tcPr>
          <w:p w:rsidR="0036465E" w:rsidRPr="001B7879" w:rsidRDefault="0036465E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36465E" w:rsidRPr="001B7879" w:rsidRDefault="0036465E" w:rsidP="00FF5ECD">
            <w:pPr>
              <w:pStyle w:val="Bezmezer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36465E" w:rsidRPr="001B7879" w:rsidRDefault="0036465E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36465E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1B7879" w:rsidRDefault="0036465E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Transported material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1B7879" w:rsidRDefault="0036465E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5953" w:type="dxa"/>
            <w:gridSpan w:val="5"/>
          </w:tcPr>
          <w:p w:rsidR="0036465E" w:rsidRPr="001B7879" w:rsidRDefault="0036465E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36465E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1B7879" w:rsidRDefault="0036465E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Density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1B7879" w:rsidRDefault="0036465E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kg/m</w:t>
            </w:r>
            <w:r w:rsidRPr="001B7879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5953" w:type="dxa"/>
            <w:gridSpan w:val="5"/>
          </w:tcPr>
          <w:p w:rsidR="0036465E" w:rsidRPr="001B7879" w:rsidRDefault="0036465E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36465E" w:rsidRPr="001B7879" w:rsidTr="00205659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1B7879" w:rsidRDefault="0036465E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Lumpiness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1B7879" w:rsidRDefault="0036465E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  <w:r w:rsidRPr="001B7879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5953" w:type="dxa"/>
            <w:gridSpan w:val="5"/>
          </w:tcPr>
          <w:p w:rsidR="0036465E" w:rsidRPr="001B7879" w:rsidRDefault="0036465E" w:rsidP="00FF5ECD">
            <w:pPr>
              <w:pStyle w:val="Bezmezer"/>
              <w:jc w:val="center"/>
              <w:rPr>
                <w:lang w:val="en-US"/>
              </w:rPr>
            </w:pPr>
          </w:p>
        </w:tc>
      </w:tr>
      <w:tr w:rsidR="0036465E" w:rsidRPr="001B7879" w:rsidTr="00205659">
        <w:trPr>
          <w:trHeight w:val="567"/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1B7879" w:rsidRDefault="0036465E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Other requirements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1B7879" w:rsidRDefault="0036465E" w:rsidP="00671C59">
            <w:pPr>
              <w:pStyle w:val="Bezmezer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gridSpan w:val="5"/>
          </w:tcPr>
          <w:p w:rsidR="0036465E" w:rsidRPr="001B7879" w:rsidRDefault="0036465E" w:rsidP="00FF5ECD">
            <w:pPr>
              <w:pStyle w:val="Bezmezer"/>
              <w:jc w:val="center"/>
              <w:rPr>
                <w:lang w:val="en-US"/>
              </w:rPr>
            </w:pPr>
          </w:p>
        </w:tc>
      </w:tr>
    </w:tbl>
    <w:p w:rsidR="00A2115B" w:rsidRPr="001B7879" w:rsidRDefault="00A2115B" w:rsidP="00CC5574">
      <w:pPr>
        <w:pStyle w:val="Bezmezer"/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654CD" w:rsidRPr="001B7879" w:rsidTr="000958FC">
        <w:tc>
          <w:tcPr>
            <w:tcW w:w="9072" w:type="dxa"/>
          </w:tcPr>
          <w:p w:rsidR="005654CD" w:rsidRPr="001B7879" w:rsidRDefault="005654CD" w:rsidP="005654CD">
            <w:pPr>
              <w:pStyle w:val="Bezmezer"/>
              <w:jc w:val="center"/>
              <w:rPr>
                <w:lang w:val="en-US"/>
              </w:rPr>
            </w:pPr>
            <w:r w:rsidRPr="001B7879">
              <w:rPr>
                <w:lang w:val="en-US"/>
              </w:rPr>
              <w:t>Completing information</w:t>
            </w:r>
          </w:p>
        </w:tc>
      </w:tr>
      <w:tr w:rsidR="005654CD" w:rsidRPr="001B7879" w:rsidTr="000958FC">
        <w:trPr>
          <w:trHeight w:val="4253"/>
        </w:trPr>
        <w:tc>
          <w:tcPr>
            <w:tcW w:w="9072" w:type="dxa"/>
          </w:tcPr>
          <w:p w:rsidR="005654CD" w:rsidRPr="001B7879" w:rsidRDefault="005654CD" w:rsidP="001500C0">
            <w:pPr>
              <w:pStyle w:val="Bezmezer"/>
              <w:rPr>
                <w:color w:val="9BBB59" w:themeColor="accent3"/>
                <w:lang w:val="en-US"/>
              </w:rPr>
            </w:pPr>
            <w:r w:rsidRPr="001B7879">
              <w:rPr>
                <w:lang w:val="en-US"/>
              </w:rPr>
              <w:t>Location of returning rollers' discs:</w:t>
            </w:r>
            <w:r w:rsidR="001B7879" w:rsidRPr="001B7879">
              <w:rPr>
                <w:lang w:val="en-US"/>
              </w:rPr>
              <w:t xml:space="preserve">                  </w:t>
            </w:r>
            <w:r w:rsidR="001B7879">
              <w:rPr>
                <w:color w:val="9BBB59" w:themeColor="accent3"/>
                <w:lang w:val="en-US"/>
              </w:rPr>
              <w:t>Quantity</w:t>
            </w:r>
            <w:r w:rsidR="001B7879" w:rsidRPr="001B7879">
              <w:rPr>
                <w:color w:val="9BBB59" w:themeColor="accent3"/>
                <w:lang w:val="en-US"/>
              </w:rPr>
              <w:t xml:space="preserve"> and spacing of discs</w:t>
            </w:r>
          </w:p>
          <w:p w:rsidR="002F63FA" w:rsidRPr="001B7879" w:rsidRDefault="002F63FA" w:rsidP="001500C0">
            <w:pPr>
              <w:pStyle w:val="Bezmezer"/>
              <w:rPr>
                <w:lang w:val="en-US"/>
              </w:rPr>
            </w:pPr>
          </w:p>
          <w:p w:rsidR="002F63FA" w:rsidRPr="001B7879" w:rsidRDefault="002F63FA" w:rsidP="002F63FA">
            <w:pPr>
              <w:pStyle w:val="Bezmezer"/>
              <w:jc w:val="center"/>
              <w:rPr>
                <w:lang w:val="en-US"/>
              </w:rPr>
            </w:pPr>
            <w:r w:rsidRPr="001B7879">
              <w:rPr>
                <w:noProof/>
              </w:rPr>
              <w:drawing>
                <wp:inline distT="0" distB="0" distL="0" distR="0" wp14:anchorId="1773B28F" wp14:editId="4C95D491">
                  <wp:extent cx="3352800" cy="1928082"/>
                  <wp:effectExtent l="19050" t="0" r="0" b="0"/>
                  <wp:docPr id="4" name="Obrázek 1" descr="diskáč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káč.em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059" cy="192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96" w:rsidRPr="001B7879" w:rsidTr="000958FC">
        <w:trPr>
          <w:trHeight w:val="4253"/>
        </w:trPr>
        <w:tc>
          <w:tcPr>
            <w:tcW w:w="9072" w:type="dxa"/>
          </w:tcPr>
          <w:p w:rsidR="00C61696" w:rsidRPr="001B7879" w:rsidRDefault="005654CD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>Different ending of rollers' axles, scheme:</w:t>
            </w:r>
          </w:p>
        </w:tc>
      </w:tr>
      <w:tr w:rsidR="000958FC" w:rsidRPr="001B7879" w:rsidTr="000958FC">
        <w:trPr>
          <w:trHeight w:val="4253"/>
        </w:trPr>
        <w:tc>
          <w:tcPr>
            <w:tcW w:w="9072" w:type="dxa"/>
          </w:tcPr>
          <w:p w:rsidR="000958FC" w:rsidRPr="001B7879" w:rsidRDefault="002F63FA" w:rsidP="00CC5574">
            <w:pPr>
              <w:pStyle w:val="Bezmezer"/>
              <w:rPr>
                <w:lang w:val="en-US"/>
              </w:rPr>
            </w:pPr>
            <w:r w:rsidRPr="001B7879">
              <w:rPr>
                <w:lang w:val="en-US"/>
              </w:rPr>
              <w:t xml:space="preserve">Further </w:t>
            </w:r>
            <w:r w:rsidR="001B7879" w:rsidRPr="001B7879">
              <w:rPr>
                <w:lang w:val="en-US"/>
              </w:rPr>
              <w:t xml:space="preserve">detailed </w:t>
            </w:r>
            <w:r w:rsidRPr="001B7879">
              <w:rPr>
                <w:lang w:val="en-US"/>
              </w:rPr>
              <w:t>description:</w:t>
            </w:r>
          </w:p>
        </w:tc>
      </w:tr>
    </w:tbl>
    <w:p w:rsidR="00896D1E" w:rsidRPr="001B7879" w:rsidRDefault="00896D1E" w:rsidP="00CC5574">
      <w:pPr>
        <w:pStyle w:val="Bezmezer"/>
        <w:rPr>
          <w:lang w:val="en-US"/>
        </w:rPr>
      </w:pPr>
    </w:p>
    <w:p w:rsidR="00363704" w:rsidRPr="001B7879" w:rsidRDefault="00363704" w:rsidP="00CC5574">
      <w:pPr>
        <w:pStyle w:val="Bezmezer"/>
        <w:rPr>
          <w:lang w:val="en-US"/>
        </w:rPr>
      </w:pPr>
    </w:p>
    <w:sectPr w:rsidR="00363704" w:rsidRPr="001B7879" w:rsidSect="007B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62" w:rsidRDefault="00822662" w:rsidP="00F27423">
      <w:pPr>
        <w:spacing w:after="0" w:line="240" w:lineRule="auto"/>
      </w:pPr>
      <w:r>
        <w:separator/>
      </w:r>
    </w:p>
  </w:endnote>
  <w:endnote w:type="continuationSeparator" w:id="0">
    <w:p w:rsidR="00822662" w:rsidRDefault="00822662" w:rsidP="00F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62" w:rsidRDefault="00822662" w:rsidP="00F27423">
      <w:pPr>
        <w:spacing w:after="0" w:line="240" w:lineRule="auto"/>
      </w:pPr>
      <w:r>
        <w:separator/>
      </w:r>
    </w:p>
  </w:footnote>
  <w:footnote w:type="continuationSeparator" w:id="0">
    <w:p w:rsidR="00822662" w:rsidRDefault="00822662" w:rsidP="00F2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2"/>
    <w:rsid w:val="00070950"/>
    <w:rsid w:val="000769AD"/>
    <w:rsid w:val="000958FC"/>
    <w:rsid w:val="000E2F39"/>
    <w:rsid w:val="00101565"/>
    <w:rsid w:val="001316C9"/>
    <w:rsid w:val="00136D7D"/>
    <w:rsid w:val="001500C0"/>
    <w:rsid w:val="00176CD0"/>
    <w:rsid w:val="001A0C0E"/>
    <w:rsid w:val="001B7879"/>
    <w:rsid w:val="001C6FE5"/>
    <w:rsid w:val="001D3374"/>
    <w:rsid w:val="00205659"/>
    <w:rsid w:val="00282C03"/>
    <w:rsid w:val="002D6345"/>
    <w:rsid w:val="002E3832"/>
    <w:rsid w:val="002F4AC2"/>
    <w:rsid w:val="002F63FA"/>
    <w:rsid w:val="0030446C"/>
    <w:rsid w:val="0031661E"/>
    <w:rsid w:val="003536A5"/>
    <w:rsid w:val="00363704"/>
    <w:rsid w:val="0036465E"/>
    <w:rsid w:val="003946CF"/>
    <w:rsid w:val="003C20CF"/>
    <w:rsid w:val="004004E8"/>
    <w:rsid w:val="004106BC"/>
    <w:rsid w:val="00420398"/>
    <w:rsid w:val="00426109"/>
    <w:rsid w:val="0049016A"/>
    <w:rsid w:val="004C053D"/>
    <w:rsid w:val="004C280B"/>
    <w:rsid w:val="005654CD"/>
    <w:rsid w:val="005A671B"/>
    <w:rsid w:val="005E1E36"/>
    <w:rsid w:val="005F66DF"/>
    <w:rsid w:val="00625E35"/>
    <w:rsid w:val="00662BEF"/>
    <w:rsid w:val="0067038A"/>
    <w:rsid w:val="00671C59"/>
    <w:rsid w:val="006E2D6C"/>
    <w:rsid w:val="00741368"/>
    <w:rsid w:val="0075039D"/>
    <w:rsid w:val="007B1535"/>
    <w:rsid w:val="00822662"/>
    <w:rsid w:val="00822F91"/>
    <w:rsid w:val="008272BD"/>
    <w:rsid w:val="00836E0B"/>
    <w:rsid w:val="00847A1E"/>
    <w:rsid w:val="00861F25"/>
    <w:rsid w:val="00867A12"/>
    <w:rsid w:val="00893DA3"/>
    <w:rsid w:val="00896D1E"/>
    <w:rsid w:val="00967B50"/>
    <w:rsid w:val="00977100"/>
    <w:rsid w:val="00982EFB"/>
    <w:rsid w:val="009924C4"/>
    <w:rsid w:val="009C7A80"/>
    <w:rsid w:val="00A006C8"/>
    <w:rsid w:val="00A1058E"/>
    <w:rsid w:val="00A2115B"/>
    <w:rsid w:val="00A31BCA"/>
    <w:rsid w:val="00AA47A1"/>
    <w:rsid w:val="00B3237A"/>
    <w:rsid w:val="00B37A3D"/>
    <w:rsid w:val="00B563EC"/>
    <w:rsid w:val="00C61696"/>
    <w:rsid w:val="00C810D2"/>
    <w:rsid w:val="00CC5574"/>
    <w:rsid w:val="00CD2EDD"/>
    <w:rsid w:val="00D21CE6"/>
    <w:rsid w:val="00D308A8"/>
    <w:rsid w:val="00D7466F"/>
    <w:rsid w:val="00E01E86"/>
    <w:rsid w:val="00E97ECC"/>
    <w:rsid w:val="00ED27CA"/>
    <w:rsid w:val="00F27423"/>
    <w:rsid w:val="00F542BC"/>
    <w:rsid w:val="00F9163F"/>
    <w:rsid w:val="00FE686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TRANZA a.s.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Nosterský</dc:creator>
  <cp:lastModifiedBy>Kateřina Strnadová</cp:lastModifiedBy>
  <cp:revision>3</cp:revision>
  <dcterms:created xsi:type="dcterms:W3CDTF">2013-06-04T13:38:00Z</dcterms:created>
  <dcterms:modified xsi:type="dcterms:W3CDTF">2015-08-13T12:29:00Z</dcterms:modified>
</cp:coreProperties>
</file>